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3E" w:rsidRPr="00210A8E" w:rsidRDefault="00873E3E" w:rsidP="00210A8E">
      <w:pPr>
        <w:jc w:val="center"/>
        <w:rPr>
          <w:b/>
          <w:sz w:val="28"/>
          <w:szCs w:val="28"/>
        </w:rPr>
      </w:pPr>
    </w:p>
    <w:p w:rsidR="00873E3E" w:rsidRPr="00210A8E" w:rsidRDefault="00873E3E" w:rsidP="00210A8E">
      <w:pPr>
        <w:pStyle w:val="Akapitzlist"/>
        <w:jc w:val="center"/>
        <w:rPr>
          <w:b/>
          <w:sz w:val="28"/>
          <w:szCs w:val="28"/>
        </w:rPr>
      </w:pPr>
      <w:r w:rsidRPr="00210A8E">
        <w:rPr>
          <w:b/>
          <w:sz w:val="28"/>
          <w:szCs w:val="28"/>
        </w:rPr>
        <w:t>Wprowadzenie do sprawozdania finansowego</w:t>
      </w:r>
    </w:p>
    <w:p w:rsidR="00873E3E" w:rsidRDefault="00873E3E" w:rsidP="00B95B76">
      <w:pPr>
        <w:pStyle w:val="Akapitzlist"/>
        <w:jc w:val="both"/>
      </w:pPr>
    </w:p>
    <w:p w:rsidR="00EA2497" w:rsidRDefault="000D065F" w:rsidP="00B95B7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Nazwa , siedziba</w:t>
      </w:r>
      <w:r w:rsidR="00D566EE" w:rsidRPr="00873E3E">
        <w:rPr>
          <w:sz w:val="20"/>
          <w:szCs w:val="20"/>
        </w:rPr>
        <w:t xml:space="preserve"> i adres  oraz numer we właściwym rejestrze  sądowym albo ewidencji ;</w:t>
      </w:r>
    </w:p>
    <w:p w:rsidR="00873E3E" w:rsidRPr="00873E3E" w:rsidRDefault="00873E3E" w:rsidP="00B95B76">
      <w:pPr>
        <w:pStyle w:val="Akapitzlist"/>
        <w:jc w:val="both"/>
        <w:rPr>
          <w:sz w:val="20"/>
          <w:szCs w:val="20"/>
        </w:rPr>
      </w:pPr>
    </w:p>
    <w:p w:rsidR="00873E3E" w:rsidRDefault="00C7612D" w:rsidP="00B95B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POLSKIE STOWARZYSZENIE NA RZECZ</w:t>
      </w:r>
      <w:r w:rsidR="00873E3E">
        <w:rPr>
          <w:sz w:val="24"/>
          <w:szCs w:val="24"/>
        </w:rPr>
        <w:t xml:space="preserve"> OS</w:t>
      </w:r>
      <w:r>
        <w:rPr>
          <w:sz w:val="24"/>
          <w:szCs w:val="24"/>
        </w:rPr>
        <w:t>ÓB Z NI</w:t>
      </w:r>
      <w:r w:rsidR="000D065F">
        <w:rPr>
          <w:sz w:val="24"/>
          <w:szCs w:val="24"/>
        </w:rPr>
        <w:t xml:space="preserve">EPEŁNOSPRAWNOŚCIĄ INTELEKTUALNĄ - </w:t>
      </w:r>
      <w:r w:rsidR="00873E3E">
        <w:rPr>
          <w:sz w:val="24"/>
          <w:szCs w:val="24"/>
        </w:rPr>
        <w:t>KO</w:t>
      </w:r>
      <w:r>
        <w:rPr>
          <w:sz w:val="24"/>
          <w:szCs w:val="24"/>
        </w:rPr>
        <w:t>Ł</w:t>
      </w:r>
      <w:r w:rsidR="00873E3E">
        <w:rPr>
          <w:sz w:val="24"/>
          <w:szCs w:val="24"/>
        </w:rPr>
        <w:t>O W JAB</w:t>
      </w:r>
      <w:r>
        <w:rPr>
          <w:sz w:val="24"/>
          <w:szCs w:val="24"/>
        </w:rPr>
        <w:t>ŁONCE UL. TETMAJERA 4 34-</w:t>
      </w:r>
      <w:r w:rsidR="00873E3E">
        <w:rPr>
          <w:sz w:val="24"/>
          <w:szCs w:val="24"/>
        </w:rPr>
        <w:t>480 JAB</w:t>
      </w:r>
      <w:r>
        <w:rPr>
          <w:sz w:val="24"/>
          <w:szCs w:val="24"/>
        </w:rPr>
        <w:t>Ł</w:t>
      </w:r>
      <w:r w:rsidR="00873E3E">
        <w:rPr>
          <w:sz w:val="24"/>
          <w:szCs w:val="24"/>
        </w:rPr>
        <w:t>ONKA  MA</w:t>
      </w:r>
      <w:r>
        <w:rPr>
          <w:sz w:val="24"/>
          <w:szCs w:val="24"/>
        </w:rPr>
        <w:t>Ł</w:t>
      </w:r>
      <w:r w:rsidR="00873E3E">
        <w:rPr>
          <w:sz w:val="24"/>
          <w:szCs w:val="24"/>
        </w:rPr>
        <w:t>OPOLSKIE NR KRS 0000343983</w:t>
      </w:r>
    </w:p>
    <w:p w:rsidR="00873E3E" w:rsidRPr="00873E3E" w:rsidRDefault="00873E3E" w:rsidP="00B95B76">
      <w:pPr>
        <w:pStyle w:val="Akapitzlist"/>
        <w:jc w:val="both"/>
        <w:rPr>
          <w:sz w:val="24"/>
          <w:szCs w:val="24"/>
        </w:rPr>
      </w:pPr>
    </w:p>
    <w:p w:rsidR="00D566EE" w:rsidRDefault="00D566EE" w:rsidP="00B95B7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73E3E">
        <w:rPr>
          <w:sz w:val="20"/>
          <w:szCs w:val="20"/>
        </w:rPr>
        <w:t>Wskazanie czasu trwania działalności jednostki, jeżeli jest ograniczony;</w:t>
      </w:r>
    </w:p>
    <w:p w:rsidR="00873E3E" w:rsidRDefault="00873E3E" w:rsidP="00B95B76">
      <w:pPr>
        <w:pStyle w:val="Akapitzlist"/>
        <w:jc w:val="both"/>
        <w:rPr>
          <w:sz w:val="20"/>
          <w:szCs w:val="20"/>
        </w:rPr>
      </w:pPr>
    </w:p>
    <w:p w:rsidR="00873E3E" w:rsidRPr="00873E3E" w:rsidRDefault="00873E3E" w:rsidP="00B95B76">
      <w:pPr>
        <w:pStyle w:val="Akapitzlist"/>
        <w:jc w:val="both"/>
        <w:rPr>
          <w:sz w:val="24"/>
          <w:szCs w:val="24"/>
        </w:rPr>
      </w:pPr>
      <w:r w:rsidRPr="00873E3E">
        <w:rPr>
          <w:sz w:val="24"/>
          <w:szCs w:val="24"/>
        </w:rPr>
        <w:t>Czas trwania działalnośc</w:t>
      </w:r>
      <w:r w:rsidR="000D065F">
        <w:rPr>
          <w:sz w:val="24"/>
          <w:szCs w:val="24"/>
        </w:rPr>
        <w:t>i jednostki jest nieograniczony.</w:t>
      </w:r>
    </w:p>
    <w:p w:rsidR="00873E3E" w:rsidRPr="00873E3E" w:rsidRDefault="00873E3E" w:rsidP="00B95B76">
      <w:pPr>
        <w:pStyle w:val="Akapitzlist"/>
        <w:jc w:val="both"/>
        <w:rPr>
          <w:sz w:val="20"/>
          <w:szCs w:val="20"/>
        </w:rPr>
      </w:pPr>
    </w:p>
    <w:p w:rsidR="00D566EE" w:rsidRDefault="00D566EE" w:rsidP="00B95B7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73E3E">
        <w:rPr>
          <w:sz w:val="20"/>
          <w:szCs w:val="20"/>
        </w:rPr>
        <w:t>Wskazanie okresu objętego sprawozdaniem finansowym;</w:t>
      </w:r>
    </w:p>
    <w:p w:rsidR="00873E3E" w:rsidRPr="00873E3E" w:rsidRDefault="00873E3E" w:rsidP="00B95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35807">
        <w:rPr>
          <w:sz w:val="24"/>
          <w:szCs w:val="24"/>
        </w:rPr>
        <w:t>01.01.2019 do 31.12.2019</w:t>
      </w:r>
      <w:r w:rsidRPr="00873E3E">
        <w:rPr>
          <w:sz w:val="24"/>
          <w:szCs w:val="24"/>
        </w:rPr>
        <w:t xml:space="preserve">r. </w:t>
      </w:r>
    </w:p>
    <w:p w:rsidR="00D566EE" w:rsidRDefault="00D566EE" w:rsidP="00B95B7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73E3E">
        <w:rPr>
          <w:sz w:val="20"/>
          <w:szCs w:val="20"/>
        </w:rPr>
        <w:t>W</w:t>
      </w:r>
      <w:r w:rsidR="000D065F">
        <w:rPr>
          <w:sz w:val="20"/>
          <w:szCs w:val="20"/>
        </w:rPr>
        <w:t>skazanie, czy sprawozdanie</w:t>
      </w:r>
      <w:r w:rsidRPr="00873E3E">
        <w:rPr>
          <w:sz w:val="20"/>
          <w:szCs w:val="20"/>
        </w:rPr>
        <w:t xml:space="preserve"> finansowe zostało sporządzone przy założeniu kontynuowania działalności  przez jednostkę w dającej się przewidzieć przyszłości oraz czy nie istnieją okoliczności wskazujące na zagrożenie kontynuowania  przez  nią działalności:</w:t>
      </w:r>
    </w:p>
    <w:p w:rsidR="00873E3E" w:rsidRPr="00873E3E" w:rsidRDefault="00873E3E" w:rsidP="00B95B76">
      <w:pPr>
        <w:ind w:left="708"/>
        <w:jc w:val="both"/>
        <w:rPr>
          <w:sz w:val="20"/>
          <w:szCs w:val="20"/>
        </w:rPr>
      </w:pPr>
      <w:r w:rsidRPr="00873E3E">
        <w:rPr>
          <w:sz w:val="24"/>
          <w:szCs w:val="24"/>
        </w:rPr>
        <w:t>Sprawozdanie finansowe zostało sporządzone przy założeniu kontynuowania działalności  przez jednostkę w dającej się przewidzieć przyszłości</w:t>
      </w:r>
      <w:r w:rsidR="008F7583">
        <w:rPr>
          <w:sz w:val="24"/>
          <w:szCs w:val="24"/>
        </w:rPr>
        <w:t xml:space="preserve">. </w:t>
      </w:r>
      <w:r w:rsidRPr="00873E3E">
        <w:rPr>
          <w:sz w:val="24"/>
          <w:szCs w:val="24"/>
        </w:rPr>
        <w:t xml:space="preserve"> Nie istnieją okoliczności wskazujące na  </w:t>
      </w:r>
      <w:r w:rsidR="00E55EBE" w:rsidRPr="00E55EBE">
        <w:rPr>
          <w:sz w:val="24"/>
          <w:szCs w:val="24"/>
        </w:rPr>
        <w:t>zagroż</w:t>
      </w:r>
      <w:r w:rsidRPr="00E55EBE">
        <w:rPr>
          <w:sz w:val="24"/>
          <w:szCs w:val="24"/>
        </w:rPr>
        <w:t xml:space="preserve">enie </w:t>
      </w:r>
      <w:r w:rsidRPr="00873E3E">
        <w:rPr>
          <w:sz w:val="24"/>
          <w:szCs w:val="24"/>
        </w:rPr>
        <w:t>kontynuowania przez nią działalności</w:t>
      </w:r>
      <w:r>
        <w:rPr>
          <w:sz w:val="20"/>
          <w:szCs w:val="20"/>
        </w:rPr>
        <w:t xml:space="preserve">. </w:t>
      </w:r>
    </w:p>
    <w:p w:rsidR="00D566EE" w:rsidRDefault="00D566EE" w:rsidP="00B95B7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73E3E">
        <w:rPr>
          <w:sz w:val="20"/>
          <w:szCs w:val="20"/>
        </w:rPr>
        <w:t xml:space="preserve">Omówienie przyjętych zasad  (polityki)  rachunkowości , w tym metod wyceny aktywów i pasywów </w:t>
      </w:r>
      <w:r w:rsidR="008F7583">
        <w:rPr>
          <w:sz w:val="20"/>
          <w:szCs w:val="20"/>
        </w:rPr>
        <w:br/>
      </w:r>
      <w:r w:rsidRPr="00873E3E">
        <w:rPr>
          <w:sz w:val="20"/>
          <w:szCs w:val="20"/>
        </w:rPr>
        <w:t>( także amortyzacji)  ustalenia wyniku finansowego oraz sposobu sporządzania sprawozdania finansowego w zakresie , w jakim ustawa  pozostawia jednostce prawo wyboru.</w:t>
      </w:r>
    </w:p>
    <w:p w:rsidR="008F7583" w:rsidRDefault="008F7583" w:rsidP="00B95B76">
      <w:pPr>
        <w:pStyle w:val="Akapitzlist"/>
        <w:jc w:val="both"/>
        <w:rPr>
          <w:sz w:val="20"/>
          <w:szCs w:val="20"/>
        </w:rPr>
      </w:pPr>
    </w:p>
    <w:p w:rsidR="00873E3E" w:rsidRPr="00873E3E" w:rsidRDefault="00CB7F72" w:rsidP="00B95B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finansowe sporządza się  według załącznika Nr 6 do ustawy o rachunkowości. </w:t>
      </w:r>
    </w:p>
    <w:p w:rsidR="00873E3E" w:rsidRDefault="00873E3E" w:rsidP="00B95B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3E3E">
        <w:rPr>
          <w:sz w:val="24"/>
          <w:szCs w:val="24"/>
        </w:rPr>
        <w:t>Stowarzyszenie prowadzi ewidencję kosztów na kontach ze</w:t>
      </w:r>
      <w:r>
        <w:rPr>
          <w:sz w:val="24"/>
          <w:szCs w:val="24"/>
        </w:rPr>
        <w:t>społu 4 i 5. Salda zespołu 5 są</w:t>
      </w:r>
      <w:r w:rsidR="00282F79">
        <w:rPr>
          <w:sz w:val="24"/>
          <w:szCs w:val="24"/>
        </w:rPr>
        <w:t xml:space="preserve"> przenoszone na konto 490.</w:t>
      </w:r>
    </w:p>
    <w:p w:rsidR="00282F79" w:rsidRDefault="00282F79" w:rsidP="00B95B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 trwałe wyceniono na dzień bilansowy i wykazano w bilansie w cenie nabycia, pomniejszone o odpisy umorzeniowe.</w:t>
      </w:r>
    </w:p>
    <w:p w:rsidR="00282F79" w:rsidRDefault="00282F79" w:rsidP="00B95B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Krótkoterminowe aktywa finansowe wyceniono na dzień bilansowy i wykazano</w:t>
      </w:r>
      <w:r>
        <w:rPr>
          <w:sz w:val="24"/>
          <w:szCs w:val="24"/>
        </w:rPr>
        <w:br/>
        <w:t xml:space="preserve"> w bilansie według stanu środków pieniężnych na kontach bankowych. Organizacja posiada tylko środki finansowe w walucie polskiej i wycenia je według wartości nominalnej.</w:t>
      </w:r>
    </w:p>
    <w:p w:rsidR="00282F79" w:rsidRDefault="00282F79" w:rsidP="00B95B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Zobowiązania wyceniono na dzień bilansowy i wykazano w bilansie w kwocie wymagającej zapłaty.</w:t>
      </w:r>
    </w:p>
    <w:p w:rsidR="00282F79" w:rsidRPr="00873E3E" w:rsidRDefault="00282F79" w:rsidP="00B95B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stowarzyszeniu przyjęto liniową metodę amortyzacji.</w:t>
      </w:r>
    </w:p>
    <w:p w:rsidR="00F27A47" w:rsidRPr="00F27A47" w:rsidRDefault="00F27A47" w:rsidP="00533F66">
      <w:pPr>
        <w:jc w:val="both"/>
        <w:rPr>
          <w:sz w:val="24"/>
          <w:szCs w:val="24"/>
        </w:rPr>
      </w:pPr>
      <w:bookmarkStart w:id="0" w:name="_GoBack"/>
      <w:bookmarkEnd w:id="0"/>
      <w:r w:rsidRPr="00F27A47">
        <w:rPr>
          <w:sz w:val="24"/>
          <w:szCs w:val="24"/>
        </w:rPr>
        <w:t xml:space="preserve"> </w:t>
      </w:r>
    </w:p>
    <w:sectPr w:rsidR="00F27A47" w:rsidRPr="00F2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34"/>
    <w:multiLevelType w:val="hybridMultilevel"/>
    <w:tmpl w:val="0E94C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7901"/>
    <w:multiLevelType w:val="hybridMultilevel"/>
    <w:tmpl w:val="B44426D2"/>
    <w:lvl w:ilvl="0" w:tplc="FC0AB24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99D07F5"/>
    <w:multiLevelType w:val="hybridMultilevel"/>
    <w:tmpl w:val="D6984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32D54"/>
    <w:multiLevelType w:val="hybridMultilevel"/>
    <w:tmpl w:val="AD621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D2F44"/>
    <w:multiLevelType w:val="hybridMultilevel"/>
    <w:tmpl w:val="10503BAA"/>
    <w:lvl w:ilvl="0" w:tplc="E1F64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EE"/>
    <w:rsid w:val="00014474"/>
    <w:rsid w:val="000D065F"/>
    <w:rsid w:val="0019688F"/>
    <w:rsid w:val="00210A8E"/>
    <w:rsid w:val="00282F79"/>
    <w:rsid w:val="002F5F2E"/>
    <w:rsid w:val="003C7F6F"/>
    <w:rsid w:val="00533F66"/>
    <w:rsid w:val="00546F76"/>
    <w:rsid w:val="005B386B"/>
    <w:rsid w:val="00602271"/>
    <w:rsid w:val="006D2735"/>
    <w:rsid w:val="007B4905"/>
    <w:rsid w:val="007D150D"/>
    <w:rsid w:val="00873E3E"/>
    <w:rsid w:val="008C2C7F"/>
    <w:rsid w:val="008F7583"/>
    <w:rsid w:val="00904DAF"/>
    <w:rsid w:val="00A03D96"/>
    <w:rsid w:val="00B9332A"/>
    <w:rsid w:val="00B95B76"/>
    <w:rsid w:val="00BD422C"/>
    <w:rsid w:val="00C7612D"/>
    <w:rsid w:val="00CB7F72"/>
    <w:rsid w:val="00D24F41"/>
    <w:rsid w:val="00D35807"/>
    <w:rsid w:val="00D566EE"/>
    <w:rsid w:val="00DD7E43"/>
    <w:rsid w:val="00E55EBE"/>
    <w:rsid w:val="00EA2497"/>
    <w:rsid w:val="00EE4561"/>
    <w:rsid w:val="00EF724B"/>
    <w:rsid w:val="00F27A47"/>
    <w:rsid w:val="00F4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2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2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2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2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user</cp:lastModifiedBy>
  <cp:revision>7</cp:revision>
  <cp:lastPrinted>2020-03-17T09:15:00Z</cp:lastPrinted>
  <dcterms:created xsi:type="dcterms:W3CDTF">2020-03-17T08:29:00Z</dcterms:created>
  <dcterms:modified xsi:type="dcterms:W3CDTF">2020-03-17T09:17:00Z</dcterms:modified>
</cp:coreProperties>
</file>